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中之条町高齢者等見守りネットワーク事業協定書</w:t>
      </w:r>
    </w:p>
    <w:p>
      <w:pPr>
        <w:pStyle w:val="0"/>
        <w:jc w:val="center"/>
        <w:rPr>
          <w:rFonts w:hint="default"/>
        </w:rPr>
      </w:pPr>
    </w:p>
    <w:p>
      <w:pPr>
        <w:pStyle w:val="0"/>
        <w:ind w:leftChars="0" w:firstLineChars="0"/>
        <w:jc w:val="left"/>
        <w:rPr>
          <w:rFonts w:hint="default"/>
        </w:rPr>
      </w:pPr>
      <w:r>
        <w:rPr>
          <w:rFonts w:hint="eastAsia"/>
        </w:rPr>
        <w:t>中之条町（以下「甲」という。）と</w:t>
      </w:r>
      <w:r>
        <w:rPr>
          <w:rFonts w:hint="default"/>
          <w:u w:val="single" w:color="auto"/>
        </w:rPr>
        <w:t xml:space="preserve"> </w:t>
      </w:r>
      <w:r>
        <w:rPr>
          <w:rFonts w:hint="eastAsia"/>
          <w:u w:val="single" w:color="auto"/>
        </w:rPr>
        <w:t>　　　　　　　　　　　　</w:t>
      </w:r>
      <w:r>
        <w:rPr>
          <w:rFonts w:hint="default"/>
        </w:rPr>
        <w:t>（以下「乙」という。）は、</w:t>
      </w:r>
      <w:r>
        <w:rPr>
          <w:rFonts w:hint="eastAsia"/>
        </w:rPr>
        <w:t>　中之条町高齢者等見守りネットワーク事業に関し、次のとおり協定を締結する。</w:t>
      </w:r>
    </w:p>
    <w:p>
      <w:pPr>
        <w:pStyle w:val="0"/>
        <w:ind w:left="210" w:hanging="210" w:hangingChars="100"/>
        <w:jc w:val="left"/>
        <w:rPr>
          <w:rFonts w:hint="default"/>
          <w:color w:val="auto"/>
        </w:rPr>
      </w:pPr>
      <w:r>
        <w:rPr>
          <w:rFonts w:hint="eastAsia"/>
        </w:rPr>
        <w:t>（事業の目的）</w:t>
      </w:r>
    </w:p>
    <w:p>
      <w:pPr>
        <w:pStyle w:val="0"/>
        <w:ind w:left="210" w:hanging="210" w:hangingChars="100"/>
        <w:jc w:val="left"/>
        <w:rPr>
          <w:rFonts w:hint="default"/>
          <w:color w:val="auto"/>
        </w:rPr>
      </w:pPr>
      <w:r>
        <w:rPr>
          <w:rFonts w:hint="eastAsia"/>
          <w:color w:val="auto"/>
        </w:rPr>
        <w:t>第１</w:t>
      </w:r>
      <w:r>
        <w:rPr>
          <w:rFonts w:hint="default"/>
          <w:color w:val="auto"/>
        </w:rPr>
        <w:t xml:space="preserve"> </w:t>
      </w:r>
      <w:r>
        <w:rPr>
          <w:rFonts w:hint="default"/>
          <w:color w:val="auto"/>
        </w:rPr>
        <w:t>この協定は、</w:t>
      </w:r>
      <w:r>
        <w:rPr>
          <w:rFonts w:hint="eastAsia"/>
          <w:color w:val="auto"/>
        </w:rPr>
        <w:t>町</w:t>
      </w:r>
      <w:r>
        <w:rPr>
          <w:rFonts w:hint="default"/>
          <w:color w:val="auto"/>
        </w:rPr>
        <w:t>民、</w:t>
      </w:r>
      <w:r>
        <w:rPr>
          <w:rFonts w:hint="eastAsia"/>
          <w:color w:val="auto"/>
        </w:rPr>
        <w:t>町</w:t>
      </w:r>
      <w:r>
        <w:rPr>
          <w:rFonts w:hint="default"/>
          <w:color w:val="auto"/>
        </w:rPr>
        <w:t>、</w:t>
      </w:r>
      <w:r>
        <w:rPr>
          <w:rFonts w:hint="eastAsia" w:ascii="游明朝" w:hAnsi="游明朝" w:eastAsia="游明朝"/>
          <w:color w:val="auto"/>
          <w:kern w:val="2"/>
          <w:sz w:val="21"/>
        </w:rPr>
        <w:t>中之条町</w:t>
      </w:r>
      <w:r>
        <w:rPr>
          <w:rFonts w:hint="default" w:ascii="游明朝" w:hAnsi="游明朝" w:eastAsia="游明朝"/>
          <w:color w:val="auto"/>
          <w:kern w:val="2"/>
          <w:sz w:val="21"/>
        </w:rPr>
        <w:t>地域包括支援センター</w:t>
      </w:r>
      <w:r>
        <w:rPr>
          <w:rFonts w:hint="eastAsia" w:ascii="游明朝" w:hAnsi="游明朝" w:eastAsia="游明朝"/>
          <w:color w:val="auto"/>
          <w:kern w:val="2"/>
          <w:sz w:val="21"/>
        </w:rPr>
        <w:t>、</w:t>
      </w:r>
      <w:r>
        <w:rPr>
          <w:rFonts w:hint="default"/>
          <w:color w:val="auto"/>
        </w:rPr>
        <w:t>協力団体及び協力事業者が連携し、異変のある高齢者</w:t>
      </w:r>
      <w:r>
        <w:rPr>
          <w:rFonts w:hint="eastAsia"/>
          <w:color w:val="auto"/>
        </w:rPr>
        <w:t>や徘徊等により何らかの支援を必要としている高齢者を早期に発見し、必要な支援を行い、高齢者が住み慣れた地域で安心して生活ができるよう支援することを目的とする。</w:t>
      </w:r>
    </w:p>
    <w:p>
      <w:pPr>
        <w:pStyle w:val="0"/>
        <w:ind w:left="210" w:hanging="210" w:hangingChars="100"/>
        <w:jc w:val="left"/>
        <w:rPr>
          <w:rFonts w:hint="default"/>
          <w:color w:val="auto"/>
        </w:rPr>
      </w:pPr>
      <w:r>
        <w:rPr>
          <w:rFonts w:hint="eastAsia"/>
          <w:color w:val="auto"/>
        </w:rPr>
        <w:t>（事業の内容）</w:t>
      </w:r>
    </w:p>
    <w:p>
      <w:pPr>
        <w:pStyle w:val="0"/>
        <w:ind w:left="210" w:hanging="210" w:hangingChars="100"/>
        <w:jc w:val="left"/>
        <w:rPr>
          <w:rFonts w:hint="default"/>
          <w:color w:val="auto"/>
        </w:rPr>
      </w:pPr>
      <w:r>
        <w:rPr>
          <w:rFonts w:hint="eastAsia"/>
          <w:color w:val="auto"/>
        </w:rPr>
        <w:t>第２</w:t>
      </w:r>
      <w:r>
        <w:rPr>
          <w:rFonts w:hint="default"/>
          <w:color w:val="auto"/>
        </w:rPr>
        <w:t xml:space="preserve"> </w:t>
      </w:r>
      <w:r>
        <w:rPr>
          <w:rFonts w:hint="default"/>
          <w:color w:val="auto"/>
        </w:rPr>
        <w:t>乙は、</w:t>
      </w:r>
      <w:r>
        <w:rPr>
          <w:rFonts w:hint="eastAsia"/>
          <w:color w:val="auto"/>
        </w:rPr>
        <w:t>中之条町</w:t>
      </w:r>
      <w:r>
        <w:rPr>
          <w:rFonts w:hint="default"/>
          <w:color w:val="auto"/>
        </w:rPr>
        <w:t>内における事業活動の中で高齢者の異変や生活上の支障等に気づ</w:t>
      </w:r>
      <w:r>
        <w:rPr>
          <w:rFonts w:hint="eastAsia"/>
          <w:color w:val="auto"/>
        </w:rPr>
        <w:t>いたときは、必要に応じてその情報を</w:t>
      </w:r>
      <w:r>
        <w:rPr>
          <w:rFonts w:hint="eastAsia" w:ascii="游明朝" w:hAnsi="游明朝" w:eastAsia="游明朝"/>
          <w:color w:val="auto"/>
          <w:kern w:val="2"/>
          <w:sz w:val="21"/>
        </w:rPr>
        <w:t>中之条町</w:t>
      </w:r>
      <w:r>
        <w:rPr>
          <w:rFonts w:hint="default" w:ascii="游明朝" w:hAnsi="游明朝" w:eastAsia="游明朝"/>
          <w:color w:val="auto"/>
          <w:kern w:val="2"/>
          <w:sz w:val="21"/>
        </w:rPr>
        <w:t>地域包括支援センター</w:t>
      </w:r>
      <w:r>
        <w:rPr>
          <w:rFonts w:hint="eastAsia"/>
          <w:color w:val="auto"/>
        </w:rPr>
        <w:t>へ連絡する。</w:t>
      </w:r>
    </w:p>
    <w:p>
      <w:pPr>
        <w:pStyle w:val="0"/>
        <w:ind w:left="210" w:hanging="210" w:hangingChars="100"/>
        <w:jc w:val="left"/>
        <w:rPr>
          <w:rFonts w:hint="default"/>
          <w:color w:val="auto"/>
        </w:rPr>
      </w:pPr>
      <w:r>
        <w:rPr>
          <w:rFonts w:hint="eastAsia"/>
          <w:color w:val="auto"/>
        </w:rPr>
        <w:t>２</w:t>
      </w:r>
      <w:r>
        <w:rPr>
          <w:rFonts w:hint="default"/>
          <w:color w:val="auto"/>
        </w:rPr>
        <w:t xml:space="preserve"> </w:t>
      </w:r>
      <w:r>
        <w:rPr>
          <w:rFonts w:hint="eastAsia" w:ascii="游明朝" w:hAnsi="游明朝" w:eastAsia="游明朝"/>
          <w:color w:val="auto"/>
          <w:kern w:val="2"/>
          <w:sz w:val="21"/>
        </w:rPr>
        <w:t>中之条町</w:t>
      </w:r>
      <w:r>
        <w:rPr>
          <w:rFonts w:hint="default" w:ascii="游明朝" w:hAnsi="游明朝" w:eastAsia="游明朝"/>
          <w:color w:val="auto"/>
          <w:kern w:val="2"/>
          <w:sz w:val="21"/>
        </w:rPr>
        <w:t>地域包括支援センター</w:t>
      </w:r>
      <w:r>
        <w:rPr>
          <w:rFonts w:hint="default"/>
          <w:color w:val="auto"/>
        </w:rPr>
        <w:t>は、乙から情報を受けたときは、</w:t>
      </w:r>
      <w:r>
        <w:rPr>
          <w:rFonts w:hint="eastAsia"/>
          <w:color w:val="auto"/>
        </w:rPr>
        <w:t>甲と情報を共有し</w:t>
      </w:r>
      <w:r>
        <w:rPr>
          <w:rFonts w:hint="default"/>
          <w:color w:val="auto"/>
        </w:rPr>
        <w:t>乙の協</w:t>
      </w:r>
      <w:r>
        <w:rPr>
          <w:rFonts w:hint="eastAsia"/>
          <w:color w:val="auto"/>
        </w:rPr>
        <w:t>力を得て必要な支援を行う。</w:t>
      </w:r>
    </w:p>
    <w:p>
      <w:pPr>
        <w:pStyle w:val="0"/>
        <w:ind w:left="210" w:hanging="210" w:hangingChars="100"/>
        <w:jc w:val="left"/>
        <w:rPr>
          <w:rFonts w:hint="default"/>
          <w:color w:val="auto"/>
        </w:rPr>
      </w:pPr>
      <w:r>
        <w:rPr>
          <w:rFonts w:hint="eastAsia"/>
          <w:color w:val="auto"/>
        </w:rPr>
        <w:t>３</w:t>
      </w:r>
      <w:r>
        <w:rPr>
          <w:rFonts w:hint="default"/>
          <w:color w:val="auto"/>
        </w:rPr>
        <w:t xml:space="preserve"> </w:t>
      </w:r>
      <w:r>
        <w:rPr>
          <w:rFonts w:hint="default"/>
          <w:color w:val="auto"/>
        </w:rPr>
        <w:t>乙は、異変のある高齢者や何らかの支援を必要としている高齢者の安全を確保す</w:t>
      </w:r>
      <w:r>
        <w:rPr>
          <w:rFonts w:hint="eastAsia"/>
          <w:color w:val="auto"/>
        </w:rPr>
        <w:t>ることが必要であると判断したときは、直接、警察署及び消防署に通報する。</w:t>
      </w:r>
    </w:p>
    <w:p>
      <w:pPr>
        <w:pStyle w:val="0"/>
        <w:ind w:left="210" w:hanging="210" w:hangingChars="100"/>
        <w:jc w:val="left"/>
        <w:rPr>
          <w:rFonts w:hint="default"/>
          <w:color w:val="auto"/>
        </w:rPr>
      </w:pPr>
      <w:r>
        <w:rPr>
          <w:rFonts w:hint="eastAsia"/>
          <w:color w:val="auto"/>
        </w:rPr>
        <w:t>４</w:t>
      </w:r>
      <w:r>
        <w:rPr>
          <w:rFonts w:hint="default"/>
          <w:color w:val="auto"/>
        </w:rPr>
        <w:t xml:space="preserve"> </w:t>
      </w:r>
      <w:r>
        <w:rPr>
          <w:rFonts w:hint="default"/>
          <w:color w:val="auto"/>
        </w:rPr>
        <w:t>乙は、行方不明の高齢者であると思われる者を発見したときは、最寄りの警察署</w:t>
      </w:r>
      <w:r>
        <w:rPr>
          <w:rFonts w:hint="eastAsia"/>
          <w:color w:val="auto"/>
        </w:rPr>
        <w:t>へ通報する。</w:t>
      </w:r>
    </w:p>
    <w:p>
      <w:pPr>
        <w:pStyle w:val="0"/>
        <w:ind w:left="210" w:hanging="210" w:hangingChars="100"/>
        <w:jc w:val="left"/>
        <w:rPr>
          <w:rFonts w:hint="default"/>
          <w:color w:val="auto"/>
        </w:rPr>
      </w:pPr>
      <w:r>
        <w:rPr>
          <w:rFonts w:hint="eastAsia"/>
          <w:color w:val="auto"/>
        </w:rPr>
        <w:t>（遵守事項）</w:t>
      </w:r>
    </w:p>
    <w:p>
      <w:pPr>
        <w:pStyle w:val="0"/>
        <w:ind w:left="210" w:hanging="210" w:hangingChars="100"/>
        <w:jc w:val="left"/>
        <w:rPr>
          <w:rFonts w:hint="default"/>
          <w:color w:val="auto"/>
        </w:rPr>
      </w:pPr>
      <w:r>
        <w:rPr>
          <w:rFonts w:hint="eastAsia"/>
          <w:color w:val="auto"/>
        </w:rPr>
        <w:t>第３</w:t>
      </w:r>
      <w:r>
        <w:rPr>
          <w:rFonts w:hint="default"/>
          <w:color w:val="auto"/>
        </w:rPr>
        <w:t xml:space="preserve"> </w:t>
      </w:r>
      <w:r>
        <w:rPr>
          <w:rFonts w:hint="default"/>
          <w:color w:val="auto"/>
        </w:rPr>
        <w:t>乙は、本事業に関し知り得た個人情報を第三者に漏らしてはならない。また、</w:t>
      </w:r>
      <w:r>
        <w:rPr>
          <w:rFonts w:hint="eastAsia"/>
          <w:color w:val="auto"/>
        </w:rPr>
        <w:t>この協定を解除した後においても同様とする。</w:t>
      </w:r>
    </w:p>
    <w:p>
      <w:pPr>
        <w:pStyle w:val="0"/>
        <w:ind w:left="210" w:hanging="210" w:hangingChars="100"/>
        <w:jc w:val="left"/>
        <w:rPr>
          <w:rFonts w:hint="default"/>
          <w:color w:val="auto"/>
        </w:rPr>
      </w:pPr>
      <w:r>
        <w:rPr>
          <w:rFonts w:hint="eastAsia"/>
          <w:color w:val="auto"/>
        </w:rPr>
        <w:t>（免責）</w:t>
      </w:r>
    </w:p>
    <w:p>
      <w:pPr>
        <w:pStyle w:val="0"/>
        <w:tabs>
          <w:tab w:val="left" w:leader="none" w:pos="4962"/>
        </w:tabs>
        <w:ind w:left="210" w:hanging="210" w:hangingChars="100"/>
        <w:jc w:val="left"/>
        <w:rPr>
          <w:rFonts w:hint="default"/>
          <w:color w:val="auto"/>
        </w:rPr>
      </w:pPr>
      <w:r>
        <w:rPr>
          <w:rFonts w:hint="eastAsia"/>
          <w:color w:val="auto"/>
        </w:rPr>
        <w:t>第４</w:t>
      </w:r>
      <w:r>
        <w:rPr>
          <w:rFonts w:hint="default"/>
          <w:color w:val="auto"/>
        </w:rPr>
        <w:t xml:space="preserve"> </w:t>
      </w:r>
      <w:r>
        <w:rPr>
          <w:rFonts w:hint="default"/>
          <w:color w:val="auto"/>
        </w:rPr>
        <w:t>乙は、高齢者</w:t>
      </w:r>
      <w:r>
        <w:rPr>
          <w:rFonts w:hint="eastAsia"/>
          <w:color w:val="auto"/>
        </w:rPr>
        <w:t>等</w:t>
      </w:r>
      <w:r>
        <w:rPr>
          <w:rFonts w:hint="default"/>
          <w:color w:val="auto"/>
        </w:rPr>
        <w:t>の異変に関してその責任を負わないものとする。</w:t>
      </w:r>
    </w:p>
    <w:p>
      <w:pPr>
        <w:pStyle w:val="0"/>
        <w:ind w:left="210" w:hanging="210" w:hangingChars="100"/>
        <w:jc w:val="left"/>
        <w:rPr>
          <w:rFonts w:hint="default"/>
          <w:color w:val="auto"/>
        </w:rPr>
      </w:pPr>
      <w:r>
        <w:rPr>
          <w:rFonts w:hint="eastAsia"/>
          <w:color w:val="auto"/>
        </w:rPr>
        <w:t>（協定の締結と解除）</w:t>
      </w:r>
    </w:p>
    <w:p>
      <w:pPr>
        <w:pStyle w:val="0"/>
        <w:ind w:left="210" w:hanging="210" w:hangingChars="100"/>
        <w:jc w:val="left"/>
        <w:rPr>
          <w:rFonts w:hint="default"/>
          <w:color w:val="auto"/>
        </w:rPr>
      </w:pPr>
      <w:r>
        <w:rPr>
          <w:rFonts w:hint="eastAsia"/>
          <w:color w:val="auto"/>
        </w:rPr>
        <w:t>第５</w:t>
      </w:r>
      <w:r>
        <w:rPr>
          <w:rFonts w:hint="default"/>
          <w:color w:val="auto"/>
        </w:rPr>
        <w:t xml:space="preserve"> </w:t>
      </w:r>
      <w:r>
        <w:rPr>
          <w:rFonts w:hint="default"/>
          <w:color w:val="auto"/>
        </w:rPr>
        <w:t>この協定は、締結の日から効力を発し、解除する場合は、甲乙合意のもとにな</w:t>
      </w:r>
      <w:r>
        <w:rPr>
          <w:rFonts w:hint="eastAsia"/>
          <w:color w:val="auto"/>
        </w:rPr>
        <w:t>されるものとする。</w:t>
      </w:r>
    </w:p>
    <w:p>
      <w:pPr>
        <w:pStyle w:val="0"/>
        <w:ind w:left="210" w:hanging="210" w:hangingChars="100"/>
        <w:jc w:val="left"/>
        <w:rPr>
          <w:rFonts w:hint="default"/>
          <w:color w:val="auto"/>
        </w:rPr>
      </w:pPr>
      <w:r>
        <w:rPr>
          <w:rFonts w:hint="eastAsia"/>
          <w:color w:val="auto"/>
        </w:rPr>
        <w:t>（協議）</w:t>
      </w:r>
    </w:p>
    <w:p>
      <w:pPr>
        <w:pStyle w:val="0"/>
        <w:ind w:left="210" w:hanging="210" w:hangingChars="100"/>
        <w:jc w:val="left"/>
        <w:rPr>
          <w:rFonts w:hint="default"/>
          <w:color w:val="auto"/>
        </w:rPr>
      </w:pPr>
      <w:r>
        <w:rPr>
          <w:rFonts w:hint="eastAsia"/>
          <w:color w:val="auto"/>
        </w:rPr>
        <w:t>第６</w:t>
      </w:r>
      <w:r>
        <w:rPr>
          <w:rFonts w:hint="default"/>
          <w:color w:val="auto"/>
        </w:rPr>
        <w:t xml:space="preserve"> </w:t>
      </w:r>
      <w:r>
        <w:rPr>
          <w:rFonts w:hint="default"/>
          <w:color w:val="auto"/>
        </w:rPr>
        <w:t>この協定に定めのない事項については、甲乙協議の上で定めるものとする。</w:t>
      </w:r>
    </w:p>
    <w:p>
      <w:pPr>
        <w:pStyle w:val="0"/>
        <w:ind w:left="210" w:hanging="210" w:hangingChars="100"/>
        <w:jc w:val="left"/>
        <w:rPr>
          <w:rFonts w:hint="default"/>
          <w:color w:val="auto"/>
        </w:rPr>
      </w:pPr>
    </w:p>
    <w:p>
      <w:pPr>
        <w:pStyle w:val="0"/>
        <w:ind w:left="210" w:leftChars="100" w:firstLine="0" w:firstLineChars="0"/>
        <w:jc w:val="left"/>
        <w:rPr>
          <w:rFonts w:hint="default"/>
          <w:color w:val="auto"/>
        </w:rPr>
      </w:pPr>
      <w:r>
        <w:rPr>
          <w:rFonts w:hint="eastAsia"/>
          <w:color w:val="auto"/>
        </w:rPr>
        <w:t>協定書の締結を証するため、本書を２通作成し、甲乙記名押印の上、各自１通を保有する。</w:t>
      </w:r>
    </w:p>
    <w:p>
      <w:pPr>
        <w:pStyle w:val="0"/>
        <w:ind w:left="210" w:hanging="210" w:hangingChars="100"/>
        <w:jc w:val="left"/>
        <w:rPr>
          <w:rFonts w:hint="default"/>
          <w:color w:val="auto"/>
        </w:rPr>
      </w:pPr>
    </w:p>
    <w:p>
      <w:pPr>
        <w:pStyle w:val="0"/>
        <w:ind w:firstLine="420" w:firstLineChars="200"/>
        <w:jc w:val="right"/>
        <w:rPr>
          <w:rFonts w:hint="default"/>
          <w:color w:val="auto"/>
        </w:rPr>
      </w:pPr>
      <w:r>
        <w:rPr>
          <w:rFonts w:hint="eastAsia"/>
          <w:color w:val="auto"/>
        </w:rPr>
        <w:t>　　令和　　　年　　月　　日</w:t>
      </w:r>
    </w:p>
    <w:p>
      <w:pPr>
        <w:pStyle w:val="0"/>
        <w:ind w:firstLine="420" w:firstLineChars="200"/>
        <w:jc w:val="right"/>
        <w:rPr>
          <w:rFonts w:hint="default"/>
          <w:color w:val="auto"/>
        </w:rPr>
      </w:pPr>
    </w:p>
    <w:p>
      <w:pPr>
        <w:pStyle w:val="15"/>
        <w:numPr>
          <w:numId w:val="0"/>
        </w:numPr>
        <w:wordWrap w:val="0"/>
        <w:ind w:left="4410" w:leftChars="0" w:right="6" w:rightChars="0" w:firstLine="0" w:firstLineChars="0"/>
        <w:jc w:val="left"/>
        <w:rPr>
          <w:rFonts w:hint="default" w:eastAsia="PMingLiU"/>
          <w:color w:val="auto"/>
        </w:rPr>
      </w:pPr>
      <w:r>
        <w:rPr>
          <w:rFonts w:hint="eastAsia"/>
          <w:color w:val="auto"/>
        </w:rPr>
        <w:t>甲）所在地　群馬県吾妻郡中之条町大字中之条町</w:t>
      </w:r>
      <w:r>
        <w:rPr>
          <w:rFonts w:hint="eastAsia"/>
          <w:color w:val="auto"/>
        </w:rPr>
        <w:t>1091</w:t>
      </w:r>
    </w:p>
    <w:p>
      <w:pPr>
        <w:pStyle w:val="15"/>
        <w:numPr>
          <w:numId w:val="0"/>
        </w:numPr>
        <w:wordWrap w:val="0"/>
        <w:ind w:left="4830" w:leftChars="0" w:right="420" w:rightChars="0" w:firstLine="0" w:firstLineChars="0"/>
        <w:jc w:val="left"/>
        <w:rPr>
          <w:rFonts w:hint="default" w:eastAsia="PMingLiU"/>
          <w:color w:val="auto"/>
        </w:rPr>
      </w:pPr>
      <w:r>
        <w:rPr>
          <w:rFonts w:hint="eastAsia"/>
          <w:color w:val="auto"/>
        </w:rPr>
        <w:t>名　称　中之条町</w:t>
      </w:r>
    </w:p>
    <w:p>
      <w:pPr>
        <w:pStyle w:val="0"/>
        <w:wordWrap w:val="0"/>
        <w:ind w:left="4830" w:leftChars="2300" w:right="0" w:rightChars="0" w:firstLine="0" w:firstLineChars="0"/>
        <w:rPr>
          <w:rFonts w:hint="eastAsia" w:asciiTheme="minorEastAsia" w:hAnsiTheme="minorEastAsia"/>
          <w:color w:val="auto"/>
        </w:rPr>
      </w:pPr>
      <w:r>
        <w:rPr>
          <w:rFonts w:hint="eastAsia" w:asciiTheme="minorEastAsia" w:hAnsiTheme="minorEastAsia"/>
          <w:color w:val="auto"/>
        </w:rPr>
        <w:t>代表者　中之条町長　外丸　茂樹</w:t>
      </w:r>
      <w:r>
        <w:rPr>
          <w:rFonts w:hint="eastAsia" w:asciiTheme="minorEastAsia" w:hAnsiTheme="minorEastAsia"/>
          <w:color w:val="auto"/>
        </w:rPr>
        <w:tab/>
      </w:r>
      <w:r>
        <w:rPr>
          <w:rFonts w:hint="eastAsia" w:asciiTheme="minorEastAsia" w:hAnsiTheme="minorEastAsia"/>
          <w:color w:val="auto"/>
        </w:rPr>
        <w:tab/>
      </w:r>
      <w:r>
        <w:rPr>
          <w:rFonts w:hint="eastAsia" w:asciiTheme="minorEastAsia" w:hAnsiTheme="minorEastAsia"/>
          <w:color w:val="auto"/>
        </w:rPr>
        <w:t>印</w:t>
      </w:r>
    </w:p>
    <w:p>
      <w:pPr>
        <w:pStyle w:val="0"/>
        <w:jc w:val="right"/>
        <w:rPr>
          <w:rFonts w:hint="default" w:eastAsia="PMingLiU"/>
        </w:rPr>
      </w:pPr>
    </w:p>
    <w:p>
      <w:pPr>
        <w:pStyle w:val="15"/>
        <w:numPr>
          <w:numId w:val="0"/>
        </w:numPr>
        <w:wordWrap w:val="0"/>
        <w:ind w:left="4410" w:leftChars="0" w:right="420" w:rightChars="0" w:firstLine="0" w:firstLineChars="0"/>
        <w:jc w:val="left"/>
        <w:rPr>
          <w:rFonts w:hint="default" w:eastAsia="PMingLiU"/>
          <w:color w:val="auto"/>
        </w:rPr>
      </w:pPr>
      <w:r>
        <w:rPr>
          <w:rFonts w:hint="eastAsia"/>
          <w:color w:val="auto"/>
        </w:rPr>
        <w:t>乙）所在地</w:t>
      </w:r>
    </w:p>
    <w:p>
      <w:pPr>
        <w:pStyle w:val="15"/>
        <w:numPr>
          <w:numId w:val="0"/>
        </w:numPr>
        <w:wordWrap w:val="0"/>
        <w:ind w:left="4830" w:leftChars="0" w:right="420" w:rightChars="0" w:firstLine="0" w:firstLineChars="0"/>
        <w:jc w:val="left"/>
        <w:rPr>
          <w:rFonts w:hint="default" w:eastAsia="PMingLiU"/>
          <w:color w:val="auto"/>
        </w:rPr>
      </w:pPr>
      <w:r>
        <w:rPr>
          <w:rFonts w:hint="eastAsia"/>
          <w:color w:val="auto"/>
        </w:rPr>
        <w:t>名　称　</w:t>
      </w:r>
    </w:p>
    <w:p>
      <w:pPr>
        <w:pStyle w:val="0"/>
        <w:wordWrap w:val="0"/>
        <w:ind w:left="4830" w:leftChars="2300" w:rightChars="0" w:firstLineChars="0"/>
        <w:rPr>
          <w:rFonts w:hint="default"/>
        </w:rPr>
      </w:pPr>
      <w:r>
        <w:rPr>
          <w:rFonts w:hint="eastAsia" w:asciiTheme="minorEastAsia" w:hAnsiTheme="minorEastAsia"/>
          <w:color w:val="auto"/>
        </w:rPr>
        <w:t>代表者</w:t>
      </w:r>
      <w:r>
        <w:rPr>
          <w:rFonts w:hint="eastAsia" w:asciiTheme="minorEastAsia" w:hAnsiTheme="minorEastAsia"/>
          <w:color w:val="auto"/>
        </w:rPr>
        <w:tab/>
      </w:r>
      <w:r>
        <w:rPr>
          <w:rFonts w:hint="eastAsia" w:asciiTheme="minorEastAsia" w:hAnsiTheme="minorEastAsia"/>
          <w:color w:val="auto"/>
        </w:rPr>
        <w:tab/>
      </w:r>
      <w:r>
        <w:rPr>
          <w:rFonts w:hint="eastAsia" w:asciiTheme="minorEastAsia" w:hAnsiTheme="minorEastAsia"/>
          <w:color w:val="auto"/>
        </w:rPr>
        <w:tab/>
      </w:r>
      <w:r>
        <w:rPr>
          <w:rFonts w:hint="eastAsia" w:asciiTheme="minorEastAsia" w:hAnsiTheme="minorEastAsia"/>
          <w:color w:val="auto"/>
        </w:rPr>
        <w:tab/>
      </w:r>
      <w:r>
        <w:rPr>
          <w:rFonts w:hint="eastAsia" w:asciiTheme="minorEastAsia" w:hAnsiTheme="minorEastAsia"/>
          <w:color w:val="auto"/>
        </w:rPr>
        <w:tab/>
      </w:r>
      <w:r>
        <w:rPr>
          <w:rFonts w:hint="eastAsia" w:asciiTheme="minorEastAsia" w:hAnsiTheme="minorEastAsia"/>
          <w:color w:val="auto"/>
        </w:rPr>
        <w:t>印</w:t>
      </w:r>
      <w:bookmarkStart w:id="0" w:name="_GoBack"/>
      <w:bookmarkEnd w:id="0"/>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349</TotalTime>
  <Pages>1</Pages>
  <Words>1</Words>
  <Characters>769</Characters>
  <Application>JUST Note</Application>
  <Lines>38</Lines>
  <Paragraphs>25</Paragraphs>
  <CharactersWithSpaces>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社会福祉協議会 中之条町</dc:creator>
  <cp:lastModifiedBy>NK659</cp:lastModifiedBy>
  <dcterms:created xsi:type="dcterms:W3CDTF">2023-12-26T06:47:00Z</dcterms:created>
  <dcterms:modified xsi:type="dcterms:W3CDTF">2025-03-24T05:57:58Z</dcterms:modified>
  <cp:revision>12</cp:revision>
</cp:coreProperties>
</file>