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Pr="00FE643E" w:rsidRDefault="00360867" w:rsidP="00F91DD8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FE643E">
        <w:rPr>
          <w:rFonts w:hAnsi="Century" w:hint="eastAsia"/>
          <w:sz w:val="22"/>
          <w:szCs w:val="22"/>
        </w:rPr>
        <w:t>様式第</w:t>
      </w:r>
      <w:r w:rsidR="00843852" w:rsidRPr="00FE643E">
        <w:rPr>
          <w:rFonts w:hAnsi="Century" w:hint="eastAsia"/>
          <w:sz w:val="22"/>
          <w:szCs w:val="22"/>
        </w:rPr>
        <w:t>１</w:t>
      </w:r>
      <w:r w:rsidR="00315267">
        <w:rPr>
          <w:rFonts w:hAnsi="Century" w:hint="eastAsia"/>
          <w:sz w:val="22"/>
          <w:szCs w:val="22"/>
        </w:rPr>
        <w:t>２</w:t>
      </w:r>
      <w:r w:rsidR="00D94B30" w:rsidRPr="00FE643E">
        <w:rPr>
          <w:rFonts w:hAnsi="Century" w:hint="eastAsia"/>
          <w:sz w:val="22"/>
          <w:szCs w:val="22"/>
        </w:rPr>
        <w:t>号（第１</w:t>
      </w:r>
      <w:r w:rsidR="00843852" w:rsidRPr="00FE643E">
        <w:rPr>
          <w:rFonts w:hAnsi="Century" w:hint="eastAsia"/>
          <w:sz w:val="22"/>
          <w:szCs w:val="22"/>
        </w:rPr>
        <w:t>１</w:t>
      </w:r>
      <w:r w:rsidR="00D94B30" w:rsidRPr="00FE643E">
        <w:rPr>
          <w:rFonts w:hAnsi="Century" w:hint="eastAsia"/>
          <w:sz w:val="22"/>
          <w:szCs w:val="22"/>
        </w:rPr>
        <w:t>条、第１</w:t>
      </w:r>
      <w:r w:rsidR="00843852" w:rsidRPr="00FE643E">
        <w:rPr>
          <w:rFonts w:hAnsi="Century" w:hint="eastAsia"/>
          <w:sz w:val="22"/>
          <w:szCs w:val="22"/>
        </w:rPr>
        <w:t>９</w:t>
      </w:r>
      <w:r w:rsidR="00D94B30" w:rsidRPr="00FE643E">
        <w:rPr>
          <w:rFonts w:hAnsi="Century" w:hint="eastAsia"/>
          <w:sz w:val="22"/>
          <w:szCs w:val="22"/>
        </w:rPr>
        <w:t>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792"/>
        <w:gridCol w:w="924"/>
        <w:gridCol w:w="1056"/>
        <w:gridCol w:w="1320"/>
        <w:gridCol w:w="1056"/>
        <w:gridCol w:w="2003"/>
        <w:gridCol w:w="812"/>
      </w:tblGrid>
      <w:tr w:rsidR="00D94B30" w:rsidRPr="00FE643E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43E" w:rsidRDefault="00FE643E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D94B30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土壌検査証明書</w:t>
            </w:r>
          </w:p>
          <w:p w:rsidR="00D94B30" w:rsidRPr="00FE643E" w:rsidRDefault="00D94B30" w:rsidP="00F91DD8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年　　月　　日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>様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分析機関名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代表者　　　　　　　　　　　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所在地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電話番号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環境計量士　　　　　　　　　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>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（検体番号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94B30" w:rsidRPr="00FE643E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測定値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基準値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測定方法</w:t>
            </w: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カドミウム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全シアン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有機燐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鉛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六価クロム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総水銀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アルキル水銀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ＰＣＢ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四塩化炭素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103726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103726">
            <w:pPr>
              <w:spacing w:line="280" w:lineRule="exact"/>
              <w:rPr>
                <w:sz w:val="18"/>
              </w:rPr>
            </w:pPr>
            <w:r w:rsidRPr="00855DDB">
              <w:rPr>
                <w:rFonts w:hint="eastAsia"/>
                <w:sz w:val="18"/>
              </w:rPr>
              <w:t>クロロエチレン</w:t>
            </w:r>
            <w:r w:rsidRPr="00855DDB">
              <w:rPr>
                <w:sz w:val="18"/>
              </w:rPr>
              <w:t>(</w:t>
            </w:r>
            <w:r w:rsidRPr="00855DDB">
              <w:rPr>
                <w:rFonts w:hint="eastAsia"/>
                <w:sz w:val="18"/>
              </w:rPr>
              <w:t>別名塩化ビニル又は塩化ビニルモノマー</w:t>
            </w:r>
            <w:r w:rsidRPr="00855DDB">
              <w:rPr>
                <w:sz w:val="18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mg/</w:t>
            </w:r>
            <w:r w:rsidRPr="00855DDB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103726" w:rsidRDefault="00103726" w:rsidP="00F91DD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F91DD8" w:rsidRDefault="00103726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1.2-</w:t>
            </w:r>
            <w:r w:rsidRPr="00F91DD8">
              <w:rPr>
                <w:rFonts w:hint="eastAsia"/>
                <w:sz w:val="18"/>
              </w:rPr>
              <w:t>ジクロロエタン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1.1-</w:t>
            </w:r>
            <w:r w:rsidRPr="00F91DD8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シス</w:t>
            </w:r>
            <w:r w:rsidRPr="00F91DD8">
              <w:rPr>
                <w:sz w:val="18"/>
              </w:rPr>
              <w:t>-1.2-</w:t>
            </w:r>
            <w:r w:rsidRPr="00F91DD8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1.1.1-</w:t>
            </w:r>
            <w:r w:rsidRPr="00F91DD8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1.1.2-</w:t>
            </w:r>
            <w:r w:rsidRPr="00F91DD8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0.006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0.03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1.3-</w:t>
            </w:r>
            <w:r w:rsidRPr="00F91DD8">
              <w:rPr>
                <w:rFonts w:hint="eastAsia"/>
                <w:sz w:val="18"/>
              </w:rPr>
              <w:t>ジクロロプロペン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チウラム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0.006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シマジン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0.003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ベンゼン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セレン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ふっ素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0.8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ほう素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103726" w:rsidRPr="00F91DD8" w:rsidTr="002B0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18"/>
              </w:rPr>
            </w:pPr>
            <w:r w:rsidRPr="00855DDB">
              <w:rPr>
                <w:sz w:val="18"/>
              </w:rPr>
              <w:t>1.4-</w:t>
            </w:r>
            <w:r w:rsidRPr="00855DDB">
              <w:rPr>
                <w:rFonts w:hint="eastAsia"/>
                <w:sz w:val="18"/>
              </w:rPr>
              <w:t>ジオキサン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mg/</w:t>
            </w:r>
            <w:r w:rsidRPr="00855DDB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103726" w:rsidRDefault="00103726" w:rsidP="00F91DD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0.05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F91DD8" w:rsidRDefault="00103726" w:rsidP="00103726">
            <w:pPr>
              <w:spacing w:line="280" w:lineRule="exact"/>
              <w:jc w:val="left"/>
              <w:rPr>
                <w:sz w:val="18"/>
              </w:rPr>
            </w:pP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農用地（田に限る。）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  <w:r w:rsidRPr="00F91DD8">
              <w:rPr>
                <w:rFonts w:hint="eastAsia"/>
                <w:sz w:val="18"/>
              </w:rPr>
              <w:t>含有</w:t>
            </w:r>
            <w:r w:rsidRPr="00FE643E">
              <w:rPr>
                <w:rFonts w:hint="eastAsia"/>
                <w:sz w:val="18"/>
                <w:fitText w:val="364" w:id="1371768064"/>
              </w:rPr>
              <w:t>試験</w:t>
            </w:r>
          </w:p>
        </w:tc>
      </w:tr>
      <w:tr w:rsidR="00D94B30" w:rsidRPr="00F91DD8" w:rsidTr="00F9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</w:p>
        </w:tc>
      </w:tr>
      <w:tr w:rsidR="00D94B30" w:rsidRPr="00F91DD8" w:rsidTr="00FE6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  <w:r w:rsidRPr="00F91DD8">
              <w:rPr>
                <w:rFonts w:hint="eastAsia"/>
                <w:sz w:val="18"/>
              </w:rPr>
              <w:t>備考</w:t>
            </w:r>
          </w:p>
        </w:tc>
        <w:tc>
          <w:tcPr>
            <w:tcW w:w="7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</w:tbl>
    <w:p w:rsidR="00D94B30" w:rsidRPr="00F91DD8" w:rsidRDefault="00D94B30" w:rsidP="00103726"/>
    <w:sectPr w:rsidR="00D94B30" w:rsidRPr="00F91DD8" w:rsidSect="00103726">
      <w:footnotePr>
        <w:numRestart w:val="eachPage"/>
      </w:footnotePr>
      <w:endnotePr>
        <w:numFmt w:val="decimal"/>
      </w:endnotePr>
      <w:pgSz w:w="11906" w:h="16838" w:code="9"/>
      <w:pgMar w:top="1418" w:right="1418" w:bottom="567" w:left="1418" w:header="1134" w:footer="0" w:gutter="0"/>
      <w:cols w:space="720"/>
      <w:docGrid w:type="linesAndChars" w:linePitch="333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7A" w:rsidRDefault="0015487A">
      <w:pPr>
        <w:spacing w:before="327"/>
      </w:pPr>
      <w:r>
        <w:continuationSeparator/>
      </w:r>
    </w:p>
  </w:endnote>
  <w:endnote w:type="continuationSeparator" w:id="0">
    <w:p w:rsidR="0015487A" w:rsidRDefault="0015487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7A" w:rsidRDefault="0015487A">
      <w:pPr>
        <w:spacing w:before="327"/>
      </w:pPr>
      <w:r>
        <w:continuationSeparator/>
      </w:r>
    </w:p>
  </w:footnote>
  <w:footnote w:type="continuationSeparator" w:id="0">
    <w:p w:rsidR="0015487A" w:rsidRDefault="0015487A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E66CA"/>
    <w:rsid w:val="000F268A"/>
    <w:rsid w:val="00103726"/>
    <w:rsid w:val="0015487A"/>
    <w:rsid w:val="001922F9"/>
    <w:rsid w:val="00252640"/>
    <w:rsid w:val="002B0E6E"/>
    <w:rsid w:val="00315267"/>
    <w:rsid w:val="00360867"/>
    <w:rsid w:val="00381F65"/>
    <w:rsid w:val="00392F56"/>
    <w:rsid w:val="003C1222"/>
    <w:rsid w:val="00433E24"/>
    <w:rsid w:val="0047287C"/>
    <w:rsid w:val="004D2602"/>
    <w:rsid w:val="00545133"/>
    <w:rsid w:val="006D5DD4"/>
    <w:rsid w:val="00837F19"/>
    <w:rsid w:val="00843852"/>
    <w:rsid w:val="00855DDB"/>
    <w:rsid w:val="009137BF"/>
    <w:rsid w:val="00933170"/>
    <w:rsid w:val="00C50524"/>
    <w:rsid w:val="00CD2902"/>
    <w:rsid w:val="00D33321"/>
    <w:rsid w:val="00D41D2A"/>
    <w:rsid w:val="00D44836"/>
    <w:rsid w:val="00D94B30"/>
    <w:rsid w:val="00DF39A1"/>
    <w:rsid w:val="00E7457E"/>
    <w:rsid w:val="00F17246"/>
    <w:rsid w:val="00F91DD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4FB4B-4778-4F34-8CAA-EEB580A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NK490</cp:lastModifiedBy>
  <cp:revision>2</cp:revision>
  <cp:lastPrinted>2017-01-23T02:47:00Z</cp:lastPrinted>
  <dcterms:created xsi:type="dcterms:W3CDTF">2017-01-24T05:05:00Z</dcterms:created>
  <dcterms:modified xsi:type="dcterms:W3CDTF">2017-01-24T05:05:00Z</dcterms:modified>
</cp:coreProperties>
</file>